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C64D" w14:textId="31EA367F" w:rsidR="00C32647" w:rsidRDefault="00C240DF">
      <w:pPr>
        <w:spacing w:after="0" w:line="240" w:lineRule="auto"/>
        <w:jc w:val="center"/>
        <w:rPr>
          <w:rFonts w:ascii="Arial" w:eastAsia="Arial" w:hAnsi="Arial" w:cs="Arial"/>
          <w:b/>
          <w:sz w:val="20"/>
          <w:szCs w:val="20"/>
        </w:rPr>
      </w:pPr>
      <w:r>
        <w:rPr>
          <w:rFonts w:ascii="Arial" w:eastAsia="Arial" w:hAnsi="Arial" w:cs="Arial"/>
          <w:b/>
          <w:sz w:val="20"/>
          <w:szCs w:val="20"/>
        </w:rPr>
        <w:t>LEADERSHIP, GROWTH, AND MENTORING EXPERIENCE</w:t>
      </w:r>
    </w:p>
    <w:p w14:paraId="52521E2F" w14:textId="1080DED5" w:rsidR="00C32647" w:rsidRDefault="00C240DF">
      <w:pPr>
        <w:spacing w:after="0" w:line="240" w:lineRule="auto"/>
        <w:jc w:val="center"/>
        <w:rPr>
          <w:rFonts w:ascii="Arial" w:eastAsia="Arial" w:hAnsi="Arial" w:cs="Arial"/>
          <w:sz w:val="20"/>
          <w:szCs w:val="20"/>
        </w:rPr>
      </w:pPr>
      <w:r>
        <w:rPr>
          <w:rFonts w:ascii="Arial" w:eastAsia="Arial" w:hAnsi="Arial" w:cs="Arial"/>
          <w:sz w:val="20"/>
          <w:szCs w:val="20"/>
        </w:rPr>
        <w:t>THRIVE</w:t>
      </w:r>
      <w:r w:rsidR="005B4B45">
        <w:rPr>
          <w:rFonts w:ascii="Arial" w:eastAsia="Arial" w:hAnsi="Arial" w:cs="Arial"/>
          <w:sz w:val="20"/>
          <w:szCs w:val="20"/>
        </w:rPr>
        <w:t xml:space="preserve"> </w:t>
      </w:r>
      <w:r w:rsidR="00333D90">
        <w:rPr>
          <w:rFonts w:ascii="Arial" w:eastAsia="Arial" w:hAnsi="Arial" w:cs="Arial"/>
          <w:sz w:val="20"/>
          <w:szCs w:val="20"/>
        </w:rPr>
        <w:t xml:space="preserve">provides mid-career level women leaders with both personal and professional support while </w:t>
      </w:r>
      <w:r w:rsidR="0009660A">
        <w:rPr>
          <w:rFonts w:ascii="Arial" w:eastAsia="Arial" w:hAnsi="Arial" w:cs="Arial"/>
          <w:sz w:val="20"/>
          <w:szCs w:val="20"/>
        </w:rPr>
        <w:t xml:space="preserve">enhancing invaluable managerial skills, </w:t>
      </w:r>
      <w:r w:rsidR="00333D90">
        <w:rPr>
          <w:rFonts w:ascii="Arial" w:eastAsia="Arial" w:hAnsi="Arial" w:cs="Arial"/>
          <w:sz w:val="20"/>
          <w:szCs w:val="20"/>
        </w:rPr>
        <w:t>fostering connections</w:t>
      </w:r>
      <w:r w:rsidR="0009660A">
        <w:rPr>
          <w:rFonts w:ascii="Arial" w:eastAsia="Arial" w:hAnsi="Arial" w:cs="Arial"/>
          <w:sz w:val="20"/>
          <w:szCs w:val="20"/>
        </w:rPr>
        <w:t xml:space="preserve">, and </w:t>
      </w:r>
      <w:r w:rsidR="00333D90">
        <w:rPr>
          <w:rFonts w:ascii="Arial" w:eastAsia="Arial" w:hAnsi="Arial" w:cs="Arial"/>
          <w:sz w:val="20"/>
          <w:szCs w:val="20"/>
        </w:rPr>
        <w:t>building confidence.</w:t>
      </w:r>
    </w:p>
    <w:p w14:paraId="335CE357" w14:textId="77777777" w:rsidR="00C32647" w:rsidRDefault="00C32647">
      <w:pPr>
        <w:spacing w:after="0" w:line="240" w:lineRule="auto"/>
        <w:rPr>
          <w:rFonts w:ascii="Arial" w:eastAsia="Arial" w:hAnsi="Arial" w:cs="Arial"/>
          <w:sz w:val="20"/>
          <w:szCs w:val="20"/>
        </w:rPr>
      </w:pPr>
    </w:p>
    <w:p w14:paraId="0D8A5A86" w14:textId="1D3BBBE1" w:rsidR="00C32647" w:rsidRDefault="00333D90">
      <w:pPr>
        <w:spacing w:after="0" w:line="240" w:lineRule="auto"/>
        <w:rPr>
          <w:rFonts w:ascii="Arial" w:eastAsia="Arial" w:hAnsi="Arial" w:cs="Arial"/>
          <w:sz w:val="20"/>
          <w:szCs w:val="20"/>
        </w:rPr>
      </w:pPr>
      <w:r>
        <w:rPr>
          <w:rFonts w:ascii="Arial" w:eastAsia="Arial" w:hAnsi="Arial" w:cs="Arial"/>
          <w:b/>
          <w:sz w:val="20"/>
          <w:szCs w:val="20"/>
        </w:rPr>
        <w:t>TARGET:</w:t>
      </w:r>
      <w:r>
        <w:rPr>
          <w:rFonts w:ascii="Arial" w:eastAsia="Arial" w:hAnsi="Arial" w:cs="Arial"/>
          <w:sz w:val="20"/>
          <w:szCs w:val="20"/>
        </w:rPr>
        <w:t xml:space="preserve"> </w:t>
      </w:r>
      <w:r w:rsidR="00951D83">
        <w:rPr>
          <w:rFonts w:ascii="Arial" w:eastAsia="Arial" w:hAnsi="Arial" w:cs="Arial"/>
          <w:sz w:val="20"/>
          <w:szCs w:val="20"/>
        </w:rPr>
        <w:t xml:space="preserve"> </w:t>
      </w:r>
      <w:r>
        <w:rPr>
          <w:rFonts w:ascii="Arial" w:eastAsia="Arial" w:hAnsi="Arial" w:cs="Arial"/>
          <w:sz w:val="20"/>
          <w:szCs w:val="20"/>
        </w:rPr>
        <w:t>To increase my level of engagement</w:t>
      </w:r>
      <w:r w:rsidR="0009660A">
        <w:rPr>
          <w:rFonts w:ascii="Arial" w:eastAsia="Arial" w:hAnsi="Arial" w:cs="Arial"/>
          <w:sz w:val="20"/>
          <w:szCs w:val="20"/>
        </w:rPr>
        <w:t xml:space="preserve"> as a leader</w:t>
      </w:r>
      <w:r w:rsidR="007B64A1">
        <w:rPr>
          <w:rFonts w:ascii="Arial" w:eastAsia="Arial" w:hAnsi="Arial" w:cs="Arial"/>
          <w:sz w:val="20"/>
          <w:szCs w:val="20"/>
        </w:rPr>
        <w:t xml:space="preserve">, energize my </w:t>
      </w:r>
      <w:r>
        <w:rPr>
          <w:rFonts w:ascii="Arial" w:eastAsia="Arial" w:hAnsi="Arial" w:cs="Arial"/>
          <w:sz w:val="20"/>
          <w:szCs w:val="20"/>
        </w:rPr>
        <w:t>professional trajectory</w:t>
      </w:r>
      <w:r w:rsidR="007B64A1">
        <w:rPr>
          <w:rFonts w:ascii="Arial" w:eastAsia="Arial" w:hAnsi="Arial" w:cs="Arial"/>
          <w:sz w:val="20"/>
          <w:szCs w:val="20"/>
        </w:rPr>
        <w:t>, and enhance my communication skills</w:t>
      </w:r>
      <w:r>
        <w:rPr>
          <w:rFonts w:ascii="Arial" w:eastAsia="Arial" w:hAnsi="Arial" w:cs="Arial"/>
          <w:sz w:val="20"/>
          <w:szCs w:val="20"/>
        </w:rPr>
        <w:t xml:space="preserve"> while taking the next steps in my career towards </w:t>
      </w:r>
      <w:r>
        <w:rPr>
          <w:rFonts w:ascii="Arial" w:eastAsia="Arial" w:hAnsi="Arial" w:cs="Arial"/>
          <w:sz w:val="20"/>
          <w:szCs w:val="20"/>
          <w:highlight w:val="yellow"/>
        </w:rPr>
        <w:t>&lt;insert aspiration or promotion here&gt;</w:t>
      </w:r>
      <w:r>
        <w:rPr>
          <w:rFonts w:ascii="Arial" w:eastAsia="Arial" w:hAnsi="Arial" w:cs="Arial"/>
          <w:sz w:val="20"/>
          <w:szCs w:val="20"/>
        </w:rPr>
        <w:t xml:space="preserve"> with </w:t>
      </w:r>
      <w:r>
        <w:rPr>
          <w:rFonts w:ascii="Arial" w:eastAsia="Arial" w:hAnsi="Arial" w:cs="Arial"/>
          <w:sz w:val="20"/>
          <w:szCs w:val="20"/>
          <w:highlight w:val="yellow"/>
        </w:rPr>
        <w:t>&lt;insert your company’s name&gt;</w:t>
      </w:r>
      <w:r>
        <w:rPr>
          <w:rFonts w:ascii="Arial" w:eastAsia="Arial" w:hAnsi="Arial" w:cs="Arial"/>
          <w:sz w:val="20"/>
          <w:szCs w:val="20"/>
        </w:rPr>
        <w:t xml:space="preserve">. </w:t>
      </w:r>
      <w:r w:rsidR="005B4B45">
        <w:rPr>
          <w:rFonts w:ascii="Arial" w:eastAsia="Arial" w:hAnsi="Arial" w:cs="Arial"/>
          <w:sz w:val="20"/>
          <w:szCs w:val="20"/>
        </w:rPr>
        <w:t>By accessing THRIVE,</w:t>
      </w:r>
      <w:r w:rsidR="008E0897">
        <w:rPr>
          <w:rFonts w:ascii="Arial" w:eastAsia="Arial" w:hAnsi="Arial" w:cs="Arial"/>
          <w:sz w:val="20"/>
          <w:szCs w:val="20"/>
        </w:rPr>
        <w:t xml:space="preserve"> which is presented by EDGE Leadership,</w:t>
      </w:r>
      <w:r w:rsidR="005B4B45">
        <w:rPr>
          <w:rFonts w:ascii="Arial" w:eastAsia="Arial" w:hAnsi="Arial" w:cs="Arial"/>
          <w:sz w:val="20"/>
          <w:szCs w:val="20"/>
        </w:rPr>
        <w:t xml:space="preserve"> I can:</w:t>
      </w:r>
    </w:p>
    <w:p w14:paraId="0FBF78F6" w14:textId="77777777" w:rsidR="00C32647" w:rsidRDefault="00C32647">
      <w:pPr>
        <w:spacing w:after="0" w:line="240" w:lineRule="auto"/>
        <w:jc w:val="both"/>
        <w:rPr>
          <w:sz w:val="20"/>
          <w:szCs w:val="20"/>
        </w:rPr>
      </w:pPr>
    </w:p>
    <w:p w14:paraId="3F902446" w14:textId="77777777" w:rsidR="00C32647" w:rsidRDefault="00333D90">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Improve my self-awareness and begin to develop intentional behaviors that align and support </w:t>
      </w:r>
      <w:r>
        <w:rPr>
          <w:rFonts w:ascii="Arial" w:eastAsia="Arial" w:hAnsi="Arial" w:cs="Arial"/>
          <w:color w:val="000000"/>
          <w:sz w:val="20"/>
          <w:szCs w:val="20"/>
          <w:highlight w:val="yellow"/>
        </w:rPr>
        <w:t>&lt;insert your company’s name&gt;</w:t>
      </w:r>
      <w:r>
        <w:rPr>
          <w:rFonts w:ascii="Arial" w:eastAsia="Arial" w:hAnsi="Arial" w:cs="Arial"/>
          <w:color w:val="000000"/>
          <w:sz w:val="20"/>
          <w:szCs w:val="20"/>
        </w:rPr>
        <w:t>'s leadership brand and direction</w:t>
      </w:r>
    </w:p>
    <w:p w14:paraId="38213D89" w14:textId="77777777" w:rsidR="00C32647" w:rsidRPr="00B84D88" w:rsidRDefault="00333D90">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Develop </w:t>
      </w:r>
      <w:r w:rsidRPr="00B84D88">
        <w:rPr>
          <w:rFonts w:ascii="Arial" w:eastAsia="Arial" w:hAnsi="Arial" w:cs="Arial"/>
          <w:color w:val="000000"/>
          <w:sz w:val="20"/>
          <w:szCs w:val="20"/>
        </w:rPr>
        <w:t xml:space="preserve">my critical thinking skills so that I can better </w:t>
      </w:r>
      <w:r w:rsidRPr="00B84D88">
        <w:rPr>
          <w:rFonts w:ascii="Arial" w:eastAsia="Arial" w:hAnsi="Arial" w:cs="Arial"/>
          <w:color w:val="000000"/>
          <w:sz w:val="20"/>
          <w:szCs w:val="20"/>
          <w:highlight w:val="yellow"/>
        </w:rPr>
        <w:t>&lt;insert value to manager/company here&gt;</w:t>
      </w:r>
    </w:p>
    <w:p w14:paraId="6E4273AE" w14:textId="77777777" w:rsidR="00C32647" w:rsidRPr="00B84D88" w:rsidRDefault="00333D90">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sidRPr="00B84D88">
        <w:rPr>
          <w:rFonts w:ascii="Arial" w:eastAsia="Arial" w:hAnsi="Arial" w:cs="Arial"/>
          <w:color w:val="000000"/>
          <w:sz w:val="20"/>
          <w:szCs w:val="20"/>
        </w:rPr>
        <w:t xml:space="preserve">Build on my influential leadership skills to further my strategic thinking in my work at </w:t>
      </w:r>
      <w:r w:rsidRPr="00B84D88">
        <w:rPr>
          <w:rFonts w:ascii="Arial" w:eastAsia="Arial" w:hAnsi="Arial" w:cs="Arial"/>
          <w:color w:val="000000"/>
          <w:sz w:val="20"/>
          <w:szCs w:val="20"/>
          <w:highlight w:val="yellow"/>
        </w:rPr>
        <w:t>&lt;insert your company’s name&gt;</w:t>
      </w:r>
    </w:p>
    <w:p w14:paraId="065CBBEC" w14:textId="43940E7B" w:rsidR="00C32647" w:rsidRPr="00B84D88" w:rsidRDefault="00333D90">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sidRPr="00B84D88">
        <w:rPr>
          <w:rFonts w:ascii="Arial" w:eastAsia="Arial" w:hAnsi="Arial" w:cs="Arial"/>
          <w:color w:val="000000"/>
          <w:sz w:val="20"/>
          <w:szCs w:val="20"/>
        </w:rPr>
        <w:t>Improve my executive presence and personal branding skills so I can more effectively build a sustainable internal and external strategic network</w:t>
      </w:r>
    </w:p>
    <w:p w14:paraId="21FC6A1F" w14:textId="7CAA017C" w:rsidR="00B84D88" w:rsidRPr="00B84D88" w:rsidRDefault="00B84D88">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sidRPr="00B84D88">
        <w:rPr>
          <w:rFonts w:ascii="Arial" w:eastAsia="Arial" w:hAnsi="Arial" w:cs="Arial"/>
          <w:color w:val="000000"/>
          <w:sz w:val="20"/>
          <w:szCs w:val="20"/>
        </w:rPr>
        <w:t xml:space="preserve">Heighten my communication skills to </w:t>
      </w:r>
      <w:r w:rsidR="008D4DCD">
        <w:rPr>
          <w:rFonts w:ascii="Arial" w:eastAsia="Arial" w:hAnsi="Arial" w:cs="Arial"/>
          <w:color w:val="000000"/>
          <w:sz w:val="20"/>
          <w:szCs w:val="20"/>
        </w:rPr>
        <w:t>enhance my abilities as an articulate manager and leader who can clearly explain new strategies and goals</w:t>
      </w:r>
    </w:p>
    <w:p w14:paraId="01281DA3" w14:textId="704498B7" w:rsidR="00B84D88" w:rsidRDefault="00B84D88">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Increase my ability to identify and tackle stressful situations, improving my performance in the most demanding environments</w:t>
      </w:r>
    </w:p>
    <w:p w14:paraId="2EA1FAD1" w14:textId="2213A45B" w:rsidR="00C32647" w:rsidRDefault="00333D90">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Engage in facilitated dialogues with local</w:t>
      </w:r>
      <w:r w:rsidR="00B84D88">
        <w:rPr>
          <w:rFonts w:ascii="Arial" w:eastAsia="Arial" w:hAnsi="Arial" w:cs="Arial"/>
          <w:color w:val="000000"/>
          <w:sz w:val="20"/>
          <w:szCs w:val="20"/>
        </w:rPr>
        <w:t>, regional, and national</w:t>
      </w:r>
      <w:r>
        <w:rPr>
          <w:rFonts w:ascii="Arial" w:eastAsia="Arial" w:hAnsi="Arial" w:cs="Arial"/>
          <w:color w:val="000000"/>
          <w:sz w:val="20"/>
          <w:szCs w:val="20"/>
        </w:rPr>
        <w:t xml:space="preserve"> executives, allowing me to tune into and learn from the pulse of business within our community</w:t>
      </w:r>
      <w:r w:rsidR="00B84D88">
        <w:rPr>
          <w:rFonts w:ascii="Arial" w:eastAsia="Arial" w:hAnsi="Arial" w:cs="Arial"/>
          <w:color w:val="000000"/>
          <w:sz w:val="20"/>
          <w:szCs w:val="20"/>
        </w:rPr>
        <w:t xml:space="preserve"> and beyond</w:t>
      </w:r>
    </w:p>
    <w:p w14:paraId="171FF29A" w14:textId="0FE44768" w:rsidR="00C32647" w:rsidRDefault="00333D90">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Learn from the best practices of talented peers as I build a strategic network across companies and industries in </w:t>
      </w:r>
      <w:r w:rsidR="00B84D88">
        <w:rPr>
          <w:rFonts w:ascii="Arial" w:eastAsia="Arial" w:hAnsi="Arial" w:cs="Arial"/>
          <w:color w:val="000000"/>
          <w:sz w:val="20"/>
          <w:szCs w:val="20"/>
        </w:rPr>
        <w:t xml:space="preserve">and beyond </w:t>
      </w:r>
      <w:r>
        <w:rPr>
          <w:rFonts w:ascii="Arial" w:eastAsia="Arial" w:hAnsi="Arial" w:cs="Arial"/>
          <w:color w:val="000000"/>
          <w:sz w:val="20"/>
          <w:szCs w:val="20"/>
        </w:rPr>
        <w:t>the region to generate new insights as well as open doors to potential industry partnerships</w:t>
      </w:r>
    </w:p>
    <w:p w14:paraId="3FAACD25" w14:textId="77777777" w:rsidR="00C32647" w:rsidRDefault="00C32647">
      <w:pPr>
        <w:spacing w:after="0" w:line="240" w:lineRule="auto"/>
        <w:jc w:val="both"/>
        <w:rPr>
          <w:rFonts w:ascii="Arial" w:eastAsia="Arial" w:hAnsi="Arial" w:cs="Arial"/>
          <w:sz w:val="20"/>
          <w:szCs w:val="20"/>
        </w:rPr>
      </w:pPr>
    </w:p>
    <w:p w14:paraId="168CDE0F" w14:textId="255FBD13" w:rsidR="00C32647" w:rsidRDefault="00333D90" w:rsidP="00F34F0F">
      <w:pPr>
        <w:pStyle w:val="NormalWeb"/>
        <w:spacing w:before="0" w:beforeAutospacing="0" w:after="0" w:afterAutospacing="0"/>
        <w:jc w:val="both"/>
        <w:rPr>
          <w:rFonts w:ascii="Arial" w:eastAsia="Arial" w:hAnsi="Arial" w:cs="Arial"/>
          <w:sz w:val="20"/>
          <w:szCs w:val="20"/>
        </w:rPr>
      </w:pPr>
      <w:r>
        <w:rPr>
          <w:rFonts w:ascii="Arial" w:eastAsia="Arial" w:hAnsi="Arial" w:cs="Arial"/>
          <w:sz w:val="20"/>
          <w:szCs w:val="20"/>
          <w:highlight w:val="yellow"/>
        </w:rPr>
        <w:t xml:space="preserve">&lt;List some key success I’ve had in the last </w:t>
      </w:r>
      <w:r w:rsidR="001955FF">
        <w:rPr>
          <w:rFonts w:ascii="Arial" w:eastAsia="Arial" w:hAnsi="Arial" w:cs="Arial"/>
          <w:sz w:val="20"/>
          <w:szCs w:val="20"/>
          <w:highlight w:val="yellow"/>
        </w:rPr>
        <w:t>few</w:t>
      </w:r>
      <w:r>
        <w:rPr>
          <w:rFonts w:ascii="Arial" w:eastAsia="Arial" w:hAnsi="Arial" w:cs="Arial"/>
          <w:sz w:val="20"/>
          <w:szCs w:val="20"/>
          <w:highlight w:val="yellow"/>
        </w:rPr>
        <w:t xml:space="preserve"> years – the value I uniquely bring to the company that shows I am a high-potential employee worth investing in&gt;</w:t>
      </w:r>
      <w:r>
        <w:rPr>
          <w:rFonts w:ascii="Arial" w:eastAsia="Arial" w:hAnsi="Arial" w:cs="Arial"/>
          <w:sz w:val="20"/>
          <w:szCs w:val="20"/>
        </w:rPr>
        <w:t xml:space="preserve">.  Now, more than ever, I believe that </w:t>
      </w:r>
      <w:r w:rsidR="00951D83">
        <w:rPr>
          <w:rFonts w:ascii="Arial" w:eastAsia="Arial" w:hAnsi="Arial" w:cs="Arial"/>
          <w:sz w:val="20"/>
          <w:szCs w:val="20"/>
        </w:rPr>
        <w:t>THRIVE</w:t>
      </w:r>
      <w:r>
        <w:rPr>
          <w:rFonts w:ascii="Arial" w:eastAsia="Arial" w:hAnsi="Arial" w:cs="Arial"/>
          <w:sz w:val="20"/>
          <w:szCs w:val="20"/>
        </w:rPr>
        <w:t xml:space="preserve"> can help me step up and into our </w:t>
      </w:r>
      <w:r>
        <w:rPr>
          <w:rFonts w:ascii="Arial" w:eastAsia="Arial" w:hAnsi="Arial" w:cs="Arial"/>
          <w:sz w:val="20"/>
          <w:szCs w:val="20"/>
          <w:highlight w:val="yellow"/>
        </w:rPr>
        <w:t>&lt;executive/leadership&gt;</w:t>
      </w:r>
      <w:r>
        <w:rPr>
          <w:rFonts w:ascii="Arial" w:eastAsia="Arial" w:hAnsi="Arial" w:cs="Arial"/>
          <w:sz w:val="20"/>
          <w:szCs w:val="20"/>
        </w:rPr>
        <w:t xml:space="preserve"> pipeline with a breadth of abilities that will enable me to better serve our organization.  </w:t>
      </w:r>
      <w:r w:rsidR="00F34F0F">
        <w:rPr>
          <w:rFonts w:ascii="Arial" w:eastAsia="Arial" w:hAnsi="Arial" w:cs="Arial"/>
          <w:sz w:val="20"/>
          <w:szCs w:val="20"/>
        </w:rPr>
        <w:t xml:space="preserve">THRIVE is built on many of the powerful insights and lessons of EDGE Leadership, an opportunity that has proven effective at organizations like PNC Bank, Highmark Health, and Duquesne Light Company. </w:t>
      </w:r>
      <w:r>
        <w:rPr>
          <w:rFonts w:ascii="Arial" w:eastAsia="Arial" w:hAnsi="Arial" w:cs="Arial"/>
          <w:sz w:val="20"/>
          <w:szCs w:val="20"/>
        </w:rPr>
        <w:t xml:space="preserve">At CONSOL/CNX Gas, </w:t>
      </w:r>
      <w:r w:rsidR="001955FF">
        <w:rPr>
          <w:rFonts w:ascii="Arial" w:eastAsia="Arial" w:hAnsi="Arial" w:cs="Arial"/>
          <w:sz w:val="20"/>
          <w:szCs w:val="20"/>
        </w:rPr>
        <w:t>the ideas behind THRIVE</w:t>
      </w:r>
      <w:r>
        <w:rPr>
          <w:rFonts w:ascii="Arial" w:eastAsia="Arial" w:hAnsi="Arial" w:cs="Arial"/>
          <w:sz w:val="20"/>
          <w:szCs w:val="20"/>
        </w:rPr>
        <w:t xml:space="preserve"> resulted in a 93% retention rate and an 80% promotion rate for participants within two years after graduating from </w:t>
      </w:r>
      <w:r w:rsidR="001955FF">
        <w:rPr>
          <w:rFonts w:ascii="Arial" w:eastAsia="Arial" w:hAnsi="Arial" w:cs="Arial"/>
          <w:sz w:val="20"/>
          <w:szCs w:val="20"/>
        </w:rPr>
        <w:t>a related</w:t>
      </w:r>
      <w:r>
        <w:rPr>
          <w:rFonts w:ascii="Arial" w:eastAsia="Arial" w:hAnsi="Arial" w:cs="Arial"/>
          <w:sz w:val="20"/>
          <w:szCs w:val="20"/>
        </w:rPr>
        <w:t xml:space="preserve"> program. </w:t>
      </w:r>
    </w:p>
    <w:p w14:paraId="352FA238" w14:textId="77777777" w:rsidR="00C32647" w:rsidRDefault="00C32647">
      <w:pPr>
        <w:spacing w:after="0" w:line="240" w:lineRule="auto"/>
        <w:jc w:val="both"/>
        <w:rPr>
          <w:rFonts w:ascii="Arial" w:eastAsia="Arial" w:hAnsi="Arial" w:cs="Arial"/>
          <w:sz w:val="20"/>
          <w:szCs w:val="20"/>
        </w:rPr>
      </w:pPr>
    </w:p>
    <w:p w14:paraId="7F6EFDBB" w14:textId="77777777" w:rsidR="00C32647" w:rsidRDefault="00333D90">
      <w:pPr>
        <w:spacing w:after="0" w:line="240" w:lineRule="auto"/>
        <w:jc w:val="both"/>
        <w:rPr>
          <w:rFonts w:ascii="Arial" w:eastAsia="Arial" w:hAnsi="Arial" w:cs="Arial"/>
          <w:sz w:val="20"/>
          <w:szCs w:val="20"/>
        </w:rPr>
      </w:pPr>
      <w:r>
        <w:rPr>
          <w:rFonts w:ascii="Arial" w:eastAsia="Arial" w:hAnsi="Arial" w:cs="Arial"/>
          <w:sz w:val="20"/>
          <w:szCs w:val="20"/>
        </w:rPr>
        <w:t xml:space="preserve">I would like to bring these skillsets and competencies into our work of </w:t>
      </w:r>
      <w:r>
        <w:rPr>
          <w:rFonts w:ascii="Arial" w:eastAsia="Arial" w:hAnsi="Arial" w:cs="Arial"/>
          <w:sz w:val="20"/>
          <w:szCs w:val="20"/>
          <w:highlight w:val="yellow"/>
        </w:rPr>
        <w:t>&lt;insert department/division/project name&gt;</w:t>
      </w:r>
      <w:r>
        <w:rPr>
          <w:rFonts w:ascii="Arial" w:eastAsia="Arial" w:hAnsi="Arial" w:cs="Arial"/>
          <w:sz w:val="20"/>
          <w:szCs w:val="20"/>
        </w:rPr>
        <w:t xml:space="preserve"> at </w:t>
      </w:r>
      <w:r>
        <w:rPr>
          <w:rFonts w:ascii="Arial" w:eastAsia="Arial" w:hAnsi="Arial" w:cs="Arial"/>
          <w:sz w:val="20"/>
          <w:szCs w:val="20"/>
          <w:highlight w:val="yellow"/>
        </w:rPr>
        <w:t>&lt;insert your company’s name&gt;</w:t>
      </w:r>
      <w:r>
        <w:rPr>
          <w:rFonts w:ascii="Arial" w:eastAsia="Arial" w:hAnsi="Arial" w:cs="Arial"/>
          <w:sz w:val="20"/>
          <w:szCs w:val="20"/>
        </w:rPr>
        <w:t xml:space="preserve"> to help us achieve our strategic goals.  I also believe that building a large network of professionals in our area could be incredibly beneficial in expanding our industry partnerships and connections while also developing our name and brand in the community.  Increasing my access to learning best practices with other mid-career women across the region will assist me to </w:t>
      </w:r>
      <w:r>
        <w:rPr>
          <w:rFonts w:ascii="Arial" w:eastAsia="Arial" w:hAnsi="Arial" w:cs="Arial"/>
          <w:sz w:val="20"/>
          <w:szCs w:val="20"/>
          <w:highlight w:val="yellow"/>
        </w:rPr>
        <w:t>&lt;insert the value this brings to you in your role&gt;</w:t>
      </w:r>
      <w:r>
        <w:rPr>
          <w:rFonts w:ascii="Arial" w:eastAsia="Arial" w:hAnsi="Arial" w:cs="Arial"/>
          <w:sz w:val="20"/>
          <w:szCs w:val="20"/>
        </w:rPr>
        <w:t xml:space="preserve">.  I strongly believe that my participation in this program will bring value to our organization throughout </w:t>
      </w:r>
      <w:r>
        <w:rPr>
          <w:rFonts w:ascii="Arial" w:eastAsia="Arial" w:hAnsi="Arial" w:cs="Arial"/>
          <w:sz w:val="20"/>
          <w:szCs w:val="20"/>
          <w:highlight w:val="yellow"/>
        </w:rPr>
        <w:t>&lt;insert current year&gt;</w:t>
      </w:r>
      <w:r>
        <w:rPr>
          <w:rFonts w:ascii="Arial" w:eastAsia="Arial" w:hAnsi="Arial" w:cs="Arial"/>
          <w:sz w:val="20"/>
          <w:szCs w:val="20"/>
        </w:rPr>
        <w:t xml:space="preserve"> and beyond.</w:t>
      </w:r>
    </w:p>
    <w:p w14:paraId="6008E265" w14:textId="77777777" w:rsidR="00C32647" w:rsidRDefault="00C32647">
      <w:pPr>
        <w:spacing w:after="0" w:line="240" w:lineRule="auto"/>
        <w:jc w:val="both"/>
        <w:rPr>
          <w:rFonts w:ascii="Arial" w:eastAsia="Arial" w:hAnsi="Arial" w:cs="Arial"/>
          <w:sz w:val="20"/>
          <w:szCs w:val="20"/>
        </w:rPr>
      </w:pPr>
    </w:p>
    <w:p w14:paraId="4FE23972" w14:textId="7B79930E" w:rsidR="00C32647" w:rsidRDefault="00333D90">
      <w:pPr>
        <w:spacing w:after="0" w:line="240" w:lineRule="auto"/>
        <w:jc w:val="both"/>
        <w:rPr>
          <w:rFonts w:ascii="Arial" w:eastAsia="Arial" w:hAnsi="Arial" w:cs="Arial"/>
          <w:sz w:val="20"/>
          <w:szCs w:val="20"/>
        </w:rPr>
      </w:pPr>
      <w:r>
        <w:rPr>
          <w:rFonts w:ascii="Arial" w:eastAsia="Arial" w:hAnsi="Arial" w:cs="Arial"/>
          <w:sz w:val="20"/>
          <w:szCs w:val="20"/>
        </w:rPr>
        <w:t xml:space="preserve">While our region has strong executive women’s leadership development opportunities, there is nothing that is specifically targeted to develop mid-career leaders such as myself. In our industry, we need to be intentional at building our pipeline of female talent.  Attached is a benchmarking matrix that highlights how </w:t>
      </w:r>
      <w:r w:rsidR="00B84D88">
        <w:rPr>
          <w:rFonts w:ascii="Arial" w:eastAsia="Arial" w:hAnsi="Arial" w:cs="Arial"/>
          <w:sz w:val="20"/>
          <w:szCs w:val="20"/>
        </w:rPr>
        <w:t>THRIVE</w:t>
      </w:r>
      <w:r>
        <w:rPr>
          <w:rFonts w:ascii="Arial" w:eastAsia="Arial" w:hAnsi="Arial" w:cs="Arial"/>
          <w:sz w:val="20"/>
          <w:szCs w:val="20"/>
        </w:rPr>
        <w:t xml:space="preserve"> compares to other women’s leadership initiatives in Pittsburgh.  </w:t>
      </w:r>
      <w:r w:rsidR="00B84D88">
        <w:rPr>
          <w:rFonts w:ascii="Arial" w:eastAsia="Arial" w:hAnsi="Arial" w:cs="Arial"/>
          <w:sz w:val="20"/>
          <w:szCs w:val="20"/>
        </w:rPr>
        <w:t>THRIVE</w:t>
      </w:r>
      <w:r>
        <w:rPr>
          <w:rFonts w:ascii="Arial" w:eastAsia="Arial" w:hAnsi="Arial" w:cs="Arial"/>
          <w:sz w:val="20"/>
          <w:szCs w:val="20"/>
        </w:rPr>
        <w:t xml:space="preserve"> is about leveraging best practices, supporting each other through strong peer connections, and not being overwhelmed by jam-packed content.</w:t>
      </w:r>
      <w:r w:rsidR="00E90363">
        <w:rPr>
          <w:rFonts w:ascii="Arial" w:eastAsia="Arial" w:hAnsi="Arial" w:cs="Arial"/>
          <w:sz w:val="20"/>
          <w:szCs w:val="20"/>
        </w:rPr>
        <w:t xml:space="preserve">  </w:t>
      </w:r>
    </w:p>
    <w:p w14:paraId="34C2B4D0" w14:textId="77777777" w:rsidR="00C32647" w:rsidRDefault="00C32647">
      <w:pPr>
        <w:spacing w:after="0" w:line="240" w:lineRule="auto"/>
        <w:jc w:val="both"/>
        <w:rPr>
          <w:rFonts w:ascii="Arial" w:eastAsia="Arial" w:hAnsi="Arial" w:cs="Arial"/>
          <w:sz w:val="20"/>
          <w:szCs w:val="20"/>
        </w:rPr>
      </w:pPr>
    </w:p>
    <w:p w14:paraId="2C9F66B5" w14:textId="684267D6" w:rsidR="00C32647" w:rsidRDefault="00333D90">
      <w:pPr>
        <w:spacing w:after="0" w:line="240" w:lineRule="auto"/>
        <w:jc w:val="both"/>
        <w:rPr>
          <w:rFonts w:ascii="Arial" w:eastAsia="Arial" w:hAnsi="Arial" w:cs="Arial"/>
          <w:sz w:val="20"/>
          <w:szCs w:val="20"/>
        </w:rPr>
      </w:pPr>
      <w:r>
        <w:rPr>
          <w:rFonts w:ascii="Arial" w:eastAsia="Arial" w:hAnsi="Arial" w:cs="Arial"/>
          <w:b/>
          <w:sz w:val="20"/>
          <w:szCs w:val="20"/>
        </w:rPr>
        <w:t>FINANCIAL:</w:t>
      </w:r>
      <w:r>
        <w:rPr>
          <w:rFonts w:ascii="Arial" w:eastAsia="Arial" w:hAnsi="Arial" w:cs="Arial"/>
          <w:sz w:val="20"/>
          <w:szCs w:val="20"/>
        </w:rPr>
        <w:t xml:space="preserve">  The tuition for this virtual </w:t>
      </w:r>
      <w:r w:rsidR="00274697">
        <w:rPr>
          <w:rFonts w:ascii="Arial" w:eastAsia="Arial" w:hAnsi="Arial" w:cs="Arial"/>
          <w:sz w:val="20"/>
          <w:szCs w:val="20"/>
        </w:rPr>
        <w:t>7</w:t>
      </w:r>
      <w:r>
        <w:rPr>
          <w:rFonts w:ascii="Arial" w:eastAsia="Arial" w:hAnsi="Arial" w:cs="Arial"/>
          <w:sz w:val="20"/>
          <w:szCs w:val="20"/>
        </w:rPr>
        <w:t xml:space="preserve">-month </w:t>
      </w:r>
      <w:r w:rsidR="00274697">
        <w:rPr>
          <w:rFonts w:ascii="Arial" w:eastAsia="Arial" w:hAnsi="Arial" w:cs="Arial"/>
          <w:sz w:val="20"/>
          <w:szCs w:val="20"/>
        </w:rPr>
        <w:t>THRIVE</w:t>
      </w:r>
      <w:r w:rsidR="00E90363">
        <w:rPr>
          <w:rFonts w:ascii="Arial" w:eastAsia="Arial" w:hAnsi="Arial" w:cs="Arial"/>
          <w:sz w:val="20"/>
          <w:szCs w:val="20"/>
        </w:rPr>
        <w:t xml:space="preserve"> </w:t>
      </w:r>
      <w:r w:rsidR="00274697">
        <w:rPr>
          <w:rFonts w:ascii="Arial" w:eastAsia="Arial" w:hAnsi="Arial" w:cs="Arial"/>
          <w:sz w:val="20"/>
          <w:szCs w:val="20"/>
        </w:rPr>
        <w:t>experience</w:t>
      </w:r>
      <w:r>
        <w:rPr>
          <w:rFonts w:ascii="Arial" w:eastAsia="Arial" w:hAnsi="Arial" w:cs="Arial"/>
          <w:sz w:val="20"/>
          <w:szCs w:val="20"/>
        </w:rPr>
        <w:t xml:space="preserve"> is $</w:t>
      </w:r>
      <w:r w:rsidR="00C240DF">
        <w:rPr>
          <w:rFonts w:ascii="Arial" w:eastAsia="Arial" w:hAnsi="Arial" w:cs="Arial"/>
          <w:sz w:val="20"/>
          <w:szCs w:val="20"/>
        </w:rPr>
        <w:t>2,</w:t>
      </w:r>
      <w:r w:rsidR="00D069C5">
        <w:rPr>
          <w:rFonts w:ascii="Arial" w:eastAsia="Arial" w:hAnsi="Arial" w:cs="Arial"/>
          <w:sz w:val="20"/>
          <w:szCs w:val="20"/>
        </w:rPr>
        <w:t>5</w:t>
      </w:r>
      <w:r w:rsidR="00C240DF">
        <w:rPr>
          <w:rFonts w:ascii="Arial" w:eastAsia="Arial" w:hAnsi="Arial" w:cs="Arial"/>
          <w:sz w:val="20"/>
          <w:szCs w:val="20"/>
        </w:rPr>
        <w:t>00</w:t>
      </w:r>
      <w:r>
        <w:rPr>
          <w:rFonts w:ascii="Arial" w:eastAsia="Arial" w:hAnsi="Arial" w:cs="Arial"/>
          <w:sz w:val="20"/>
          <w:szCs w:val="20"/>
        </w:rPr>
        <w:t xml:space="preserve"> (approximately $</w:t>
      </w:r>
      <w:r w:rsidR="00C240DF">
        <w:rPr>
          <w:rFonts w:ascii="Arial" w:eastAsia="Arial" w:hAnsi="Arial" w:cs="Arial"/>
          <w:sz w:val="20"/>
          <w:szCs w:val="20"/>
        </w:rPr>
        <w:t>3</w:t>
      </w:r>
      <w:r w:rsidR="005914C2">
        <w:rPr>
          <w:rFonts w:ascii="Arial" w:eastAsia="Arial" w:hAnsi="Arial" w:cs="Arial"/>
          <w:sz w:val="20"/>
          <w:szCs w:val="20"/>
        </w:rPr>
        <w:t>57</w:t>
      </w:r>
      <w:r>
        <w:rPr>
          <w:rFonts w:ascii="Arial" w:eastAsia="Arial" w:hAnsi="Arial" w:cs="Arial"/>
          <w:sz w:val="20"/>
          <w:szCs w:val="20"/>
        </w:rPr>
        <w:t>/month).  Payment must be received in full by the start of the program. (See Figure 1 below for program cost/value comparison). </w:t>
      </w:r>
    </w:p>
    <w:p w14:paraId="7A33EABE" w14:textId="77777777" w:rsidR="00C32647" w:rsidRDefault="00C32647">
      <w:pPr>
        <w:spacing w:after="0" w:line="240" w:lineRule="auto"/>
        <w:jc w:val="both"/>
        <w:rPr>
          <w:rFonts w:ascii="Arial" w:eastAsia="Arial" w:hAnsi="Arial" w:cs="Arial"/>
          <w:sz w:val="20"/>
          <w:szCs w:val="20"/>
        </w:rPr>
      </w:pPr>
    </w:p>
    <w:p w14:paraId="34C175AF" w14:textId="77777777" w:rsidR="00C32647" w:rsidRDefault="00333D90">
      <w:pPr>
        <w:spacing w:after="0" w:line="240" w:lineRule="auto"/>
        <w:jc w:val="both"/>
        <w:rPr>
          <w:rFonts w:ascii="Arial" w:eastAsia="Arial" w:hAnsi="Arial" w:cs="Arial"/>
          <w:sz w:val="20"/>
          <w:szCs w:val="20"/>
        </w:rPr>
      </w:pPr>
      <w:r>
        <w:rPr>
          <w:rFonts w:ascii="Arial" w:eastAsia="Arial" w:hAnsi="Arial" w:cs="Arial"/>
          <w:b/>
          <w:sz w:val="20"/>
          <w:szCs w:val="20"/>
        </w:rPr>
        <w:t>STATUS:</w:t>
      </w:r>
      <w:r>
        <w:rPr>
          <w:rFonts w:ascii="Arial" w:eastAsia="Arial" w:hAnsi="Arial" w:cs="Arial"/>
          <w:sz w:val="20"/>
          <w:szCs w:val="20"/>
        </w:rPr>
        <w:t xml:space="preserve"> Approval and support is requested by </w:t>
      </w:r>
      <w:r>
        <w:rPr>
          <w:rFonts w:ascii="Arial" w:eastAsia="Arial" w:hAnsi="Arial" w:cs="Arial"/>
          <w:sz w:val="20"/>
          <w:szCs w:val="20"/>
          <w:highlight w:val="yellow"/>
        </w:rPr>
        <w:t>&lt;insert date&gt;</w:t>
      </w:r>
      <w:r>
        <w:rPr>
          <w:rFonts w:ascii="Arial" w:eastAsia="Arial" w:hAnsi="Arial" w:cs="Arial"/>
          <w:sz w:val="20"/>
          <w:szCs w:val="20"/>
        </w:rPr>
        <w:t xml:space="preserve">.  Budget and tuition/training reimbursement review conducted 30 days prior to deadline, including conversations with key stakeholders: </w:t>
      </w:r>
      <w:r>
        <w:rPr>
          <w:rFonts w:ascii="Arial" w:eastAsia="Arial" w:hAnsi="Arial" w:cs="Arial"/>
          <w:sz w:val="20"/>
          <w:szCs w:val="20"/>
          <w:highlight w:val="yellow"/>
        </w:rPr>
        <w:t>&lt;insert names of stakeholders&gt;</w:t>
      </w:r>
    </w:p>
    <w:p w14:paraId="7CCC7B62" w14:textId="77777777" w:rsidR="00C32647" w:rsidRDefault="00C32647">
      <w:pPr>
        <w:spacing w:after="0" w:line="240" w:lineRule="auto"/>
        <w:jc w:val="both"/>
        <w:rPr>
          <w:rFonts w:ascii="Arial" w:eastAsia="Arial" w:hAnsi="Arial" w:cs="Arial"/>
          <w:sz w:val="20"/>
          <w:szCs w:val="20"/>
        </w:rPr>
      </w:pPr>
    </w:p>
    <w:p w14:paraId="4BA66360" w14:textId="77777777" w:rsidR="00C32647" w:rsidRDefault="00333D90">
      <w:pPr>
        <w:spacing w:after="0" w:line="240" w:lineRule="auto"/>
        <w:jc w:val="both"/>
        <w:rPr>
          <w:rFonts w:ascii="Arial" w:eastAsia="Arial" w:hAnsi="Arial" w:cs="Arial"/>
          <w:sz w:val="20"/>
          <w:szCs w:val="20"/>
        </w:rPr>
      </w:pPr>
      <w:r>
        <w:rPr>
          <w:rFonts w:ascii="Arial" w:eastAsia="Arial" w:hAnsi="Arial" w:cs="Arial"/>
          <w:b/>
          <w:sz w:val="20"/>
          <w:szCs w:val="20"/>
        </w:rPr>
        <w:t>ACTION:</w:t>
      </w:r>
      <w:r>
        <w:rPr>
          <w:rFonts w:ascii="Arial" w:eastAsia="Arial" w:hAnsi="Arial" w:cs="Arial"/>
          <w:sz w:val="20"/>
          <w:szCs w:val="20"/>
        </w:rPr>
        <w:t xml:space="preserve">  Application and references completed by </w:t>
      </w:r>
      <w:r>
        <w:rPr>
          <w:rFonts w:ascii="Arial" w:eastAsia="Arial" w:hAnsi="Arial" w:cs="Arial"/>
          <w:sz w:val="20"/>
          <w:szCs w:val="20"/>
          <w:highlight w:val="yellow"/>
        </w:rPr>
        <w:t>&lt;insert date&gt;</w:t>
      </w:r>
      <w:r>
        <w:rPr>
          <w:rFonts w:ascii="Arial" w:eastAsia="Arial" w:hAnsi="Arial" w:cs="Arial"/>
          <w:sz w:val="20"/>
          <w:szCs w:val="20"/>
        </w:rPr>
        <w:t>.  Preferred references:  </w:t>
      </w:r>
      <w:r>
        <w:rPr>
          <w:rFonts w:ascii="Arial" w:eastAsia="Arial" w:hAnsi="Arial" w:cs="Arial"/>
          <w:sz w:val="20"/>
          <w:szCs w:val="20"/>
          <w:highlight w:val="yellow"/>
        </w:rPr>
        <w:t>&lt;insert names&gt;</w:t>
      </w:r>
    </w:p>
    <w:p w14:paraId="493F2E9E" w14:textId="77777777" w:rsidR="00C32647" w:rsidRDefault="00C32647">
      <w:pPr>
        <w:spacing w:after="0" w:line="240" w:lineRule="auto"/>
        <w:jc w:val="both"/>
        <w:rPr>
          <w:rFonts w:ascii="Arial" w:eastAsia="Arial" w:hAnsi="Arial" w:cs="Arial"/>
          <w:sz w:val="20"/>
          <w:szCs w:val="20"/>
        </w:rPr>
      </w:pPr>
    </w:p>
    <w:p w14:paraId="17EC4DF3" w14:textId="77777777" w:rsidR="00C32647" w:rsidRDefault="00C32647">
      <w:pPr>
        <w:spacing w:after="0" w:line="240" w:lineRule="auto"/>
        <w:rPr>
          <w:rFonts w:ascii="Arial" w:eastAsia="Arial" w:hAnsi="Arial" w:cs="Arial"/>
          <w:sz w:val="20"/>
          <w:szCs w:val="20"/>
        </w:rPr>
      </w:pPr>
    </w:p>
    <w:p w14:paraId="5F7721FE" w14:textId="77777777" w:rsidR="00C32647" w:rsidRDefault="00C32647">
      <w:pPr>
        <w:spacing w:after="0" w:line="240" w:lineRule="auto"/>
        <w:rPr>
          <w:rFonts w:ascii="Arial" w:eastAsia="Arial" w:hAnsi="Arial" w:cs="Arial"/>
          <w:sz w:val="20"/>
          <w:szCs w:val="20"/>
        </w:rPr>
      </w:pPr>
    </w:p>
    <w:p w14:paraId="785FE862" w14:textId="77777777" w:rsidR="00C32647" w:rsidRDefault="00333D90">
      <w:pPr>
        <w:pBdr>
          <w:top w:val="single" w:sz="4" w:space="1" w:color="000000"/>
        </w:pBdr>
        <w:spacing w:after="0" w:line="240" w:lineRule="auto"/>
        <w:rPr>
          <w:rFonts w:ascii="Arial" w:eastAsia="Arial" w:hAnsi="Arial" w:cs="Arial"/>
          <w:sz w:val="20"/>
          <w:szCs w:val="20"/>
        </w:rPr>
        <w:sectPr w:rsidR="00C32647">
          <w:pgSz w:w="12240" w:h="15840"/>
          <w:pgMar w:top="720" w:right="720" w:bottom="720" w:left="720" w:header="720" w:footer="720" w:gutter="0"/>
          <w:pgNumType w:start="1"/>
          <w:cols w:space="720"/>
        </w:sectPr>
      </w:pPr>
      <w:r>
        <w:rPr>
          <w:rFonts w:ascii="Arial" w:eastAsia="Arial" w:hAnsi="Arial" w:cs="Arial"/>
          <w:sz w:val="20"/>
          <w:szCs w:val="20"/>
        </w:rPr>
        <w:t xml:space="preserve">Your signature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Date      </w:t>
      </w:r>
    </w:p>
    <w:p w14:paraId="1262F303" w14:textId="77777777" w:rsidR="00C32647" w:rsidRDefault="00333D90">
      <w:pPr>
        <w:rPr>
          <w:b/>
          <w:sz w:val="28"/>
          <w:szCs w:val="28"/>
        </w:rPr>
      </w:pPr>
      <w:r>
        <w:rPr>
          <w:b/>
          <w:sz w:val="28"/>
          <w:szCs w:val="28"/>
        </w:rPr>
        <w:lastRenderedPageBreak/>
        <w:t>Figure 1</w:t>
      </w:r>
      <w:r>
        <w:rPr>
          <w:b/>
          <w:sz w:val="28"/>
          <w:szCs w:val="28"/>
        </w:rPr>
        <w:br/>
      </w:r>
    </w:p>
    <w:tbl>
      <w:tblPr>
        <w:tblStyle w:val="a"/>
        <w:tblW w:w="14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2520"/>
        <w:gridCol w:w="3150"/>
        <w:gridCol w:w="1710"/>
        <w:gridCol w:w="2340"/>
        <w:gridCol w:w="1800"/>
      </w:tblGrid>
      <w:tr w:rsidR="00C32647" w14:paraId="0FF2529F" w14:textId="77777777">
        <w:trPr>
          <w:jc w:val="center"/>
        </w:trPr>
        <w:tc>
          <w:tcPr>
            <w:tcW w:w="2695" w:type="dxa"/>
            <w:shd w:val="clear" w:color="auto" w:fill="BFBFBF"/>
            <w:vAlign w:val="center"/>
          </w:tcPr>
          <w:p w14:paraId="791173DB" w14:textId="77777777" w:rsidR="00C32647" w:rsidRDefault="00333D90">
            <w:pPr>
              <w:jc w:val="center"/>
              <w:rPr>
                <w:sz w:val="28"/>
                <w:szCs w:val="28"/>
              </w:rPr>
            </w:pPr>
            <w:r>
              <w:rPr>
                <w:sz w:val="28"/>
                <w:szCs w:val="28"/>
              </w:rPr>
              <w:t>Program Name</w:t>
            </w:r>
          </w:p>
        </w:tc>
        <w:tc>
          <w:tcPr>
            <w:tcW w:w="2520" w:type="dxa"/>
            <w:shd w:val="clear" w:color="auto" w:fill="BFBFBF"/>
            <w:vAlign w:val="center"/>
          </w:tcPr>
          <w:p w14:paraId="2D969A7C" w14:textId="77777777" w:rsidR="00C32647" w:rsidRDefault="00333D90">
            <w:pPr>
              <w:jc w:val="center"/>
              <w:rPr>
                <w:sz w:val="28"/>
                <w:szCs w:val="28"/>
              </w:rPr>
            </w:pPr>
            <w:r>
              <w:rPr>
                <w:sz w:val="28"/>
                <w:szCs w:val="28"/>
              </w:rPr>
              <w:t>Target Audience</w:t>
            </w:r>
          </w:p>
        </w:tc>
        <w:tc>
          <w:tcPr>
            <w:tcW w:w="3150" w:type="dxa"/>
            <w:shd w:val="clear" w:color="auto" w:fill="BFBFBF"/>
            <w:vAlign w:val="center"/>
          </w:tcPr>
          <w:p w14:paraId="05B15FB1" w14:textId="77777777" w:rsidR="00C32647" w:rsidRDefault="00333D90">
            <w:pPr>
              <w:jc w:val="center"/>
              <w:rPr>
                <w:sz w:val="28"/>
                <w:szCs w:val="28"/>
              </w:rPr>
            </w:pPr>
            <w:r>
              <w:rPr>
                <w:sz w:val="28"/>
                <w:szCs w:val="28"/>
              </w:rPr>
              <w:t>Length/Instruction time</w:t>
            </w:r>
          </w:p>
        </w:tc>
        <w:tc>
          <w:tcPr>
            <w:tcW w:w="1710" w:type="dxa"/>
            <w:shd w:val="clear" w:color="auto" w:fill="BFBFBF"/>
            <w:vAlign w:val="center"/>
          </w:tcPr>
          <w:p w14:paraId="00B0B836" w14:textId="77777777" w:rsidR="00C32647" w:rsidRDefault="00333D90">
            <w:pPr>
              <w:jc w:val="center"/>
              <w:rPr>
                <w:sz w:val="28"/>
                <w:szCs w:val="28"/>
              </w:rPr>
            </w:pPr>
            <w:r>
              <w:rPr>
                <w:sz w:val="28"/>
                <w:szCs w:val="28"/>
              </w:rPr>
              <w:t>Tuition</w:t>
            </w:r>
          </w:p>
        </w:tc>
        <w:tc>
          <w:tcPr>
            <w:tcW w:w="2340" w:type="dxa"/>
            <w:shd w:val="clear" w:color="auto" w:fill="BFBFBF"/>
            <w:vAlign w:val="center"/>
          </w:tcPr>
          <w:p w14:paraId="169797DB" w14:textId="77777777" w:rsidR="00C32647" w:rsidRDefault="00333D90">
            <w:pPr>
              <w:jc w:val="center"/>
              <w:rPr>
                <w:sz w:val="28"/>
                <w:szCs w:val="28"/>
              </w:rPr>
            </w:pPr>
            <w:r>
              <w:rPr>
                <w:sz w:val="28"/>
                <w:szCs w:val="28"/>
              </w:rPr>
              <w:t>In-Person/Virtual</w:t>
            </w:r>
          </w:p>
        </w:tc>
        <w:tc>
          <w:tcPr>
            <w:tcW w:w="1800" w:type="dxa"/>
            <w:shd w:val="clear" w:color="auto" w:fill="BFBFBF"/>
            <w:vAlign w:val="center"/>
          </w:tcPr>
          <w:p w14:paraId="50A974CA" w14:textId="77777777" w:rsidR="00C32647" w:rsidRDefault="00333D90">
            <w:pPr>
              <w:jc w:val="center"/>
              <w:rPr>
                <w:sz w:val="28"/>
                <w:szCs w:val="28"/>
              </w:rPr>
            </w:pPr>
            <w:r>
              <w:rPr>
                <w:sz w:val="28"/>
                <w:szCs w:val="28"/>
              </w:rPr>
              <w:t>1:1 Executive Coaching?</w:t>
            </w:r>
          </w:p>
        </w:tc>
      </w:tr>
      <w:tr w:rsidR="00C32647" w14:paraId="06E6761D" w14:textId="77777777">
        <w:trPr>
          <w:trHeight w:val="1152"/>
          <w:jc w:val="center"/>
        </w:trPr>
        <w:tc>
          <w:tcPr>
            <w:tcW w:w="2695" w:type="dxa"/>
            <w:vAlign w:val="center"/>
          </w:tcPr>
          <w:p w14:paraId="5E5868D7" w14:textId="77777777" w:rsidR="00C32647" w:rsidRDefault="00333D90">
            <w:pPr>
              <w:rPr>
                <w:color w:val="000000"/>
                <w:sz w:val="26"/>
                <w:szCs w:val="26"/>
              </w:rPr>
            </w:pPr>
            <w:r>
              <w:rPr>
                <w:color w:val="000000"/>
                <w:sz w:val="26"/>
                <w:szCs w:val="26"/>
              </w:rPr>
              <w:t>CMU/Tepper School of Business Leadership and Negotiation Academy for Women</w:t>
            </w:r>
          </w:p>
        </w:tc>
        <w:tc>
          <w:tcPr>
            <w:tcW w:w="2520" w:type="dxa"/>
            <w:vAlign w:val="center"/>
          </w:tcPr>
          <w:p w14:paraId="00BADA19" w14:textId="77777777" w:rsidR="00C32647" w:rsidRDefault="00333D90">
            <w:pPr>
              <w:rPr>
                <w:color w:val="000000"/>
                <w:sz w:val="26"/>
                <w:szCs w:val="26"/>
              </w:rPr>
            </w:pPr>
            <w:r>
              <w:rPr>
                <w:color w:val="000000"/>
                <w:sz w:val="26"/>
                <w:szCs w:val="26"/>
              </w:rPr>
              <w:t xml:space="preserve">Women Executives </w:t>
            </w:r>
          </w:p>
        </w:tc>
        <w:tc>
          <w:tcPr>
            <w:tcW w:w="3150" w:type="dxa"/>
            <w:vAlign w:val="center"/>
          </w:tcPr>
          <w:p w14:paraId="1B4DAA54" w14:textId="77777777" w:rsidR="00C32647" w:rsidRDefault="00333D90">
            <w:pPr>
              <w:rPr>
                <w:color w:val="000000"/>
                <w:sz w:val="26"/>
                <w:szCs w:val="26"/>
              </w:rPr>
            </w:pPr>
            <w:r>
              <w:rPr>
                <w:color w:val="000000"/>
                <w:sz w:val="26"/>
                <w:szCs w:val="26"/>
              </w:rPr>
              <w:t>1-week program</w:t>
            </w:r>
          </w:p>
        </w:tc>
        <w:tc>
          <w:tcPr>
            <w:tcW w:w="1710" w:type="dxa"/>
            <w:vAlign w:val="center"/>
          </w:tcPr>
          <w:p w14:paraId="0D8C29AB" w14:textId="77777777" w:rsidR="00C32647" w:rsidRDefault="00333D90">
            <w:pPr>
              <w:rPr>
                <w:color w:val="000000"/>
                <w:sz w:val="26"/>
                <w:szCs w:val="26"/>
              </w:rPr>
            </w:pPr>
            <w:r>
              <w:rPr>
                <w:color w:val="000000"/>
                <w:sz w:val="26"/>
                <w:szCs w:val="26"/>
              </w:rPr>
              <w:t>$6,700</w:t>
            </w:r>
          </w:p>
        </w:tc>
        <w:tc>
          <w:tcPr>
            <w:tcW w:w="2340" w:type="dxa"/>
            <w:vAlign w:val="center"/>
          </w:tcPr>
          <w:p w14:paraId="5527393C" w14:textId="3B3FB7EC" w:rsidR="00C32647" w:rsidRDefault="00333D90">
            <w:pPr>
              <w:rPr>
                <w:color w:val="000000"/>
                <w:sz w:val="26"/>
                <w:szCs w:val="26"/>
              </w:rPr>
            </w:pPr>
            <w:r>
              <w:rPr>
                <w:color w:val="000000"/>
                <w:sz w:val="26"/>
                <w:szCs w:val="26"/>
              </w:rPr>
              <w:t>In-Person</w:t>
            </w:r>
          </w:p>
        </w:tc>
        <w:tc>
          <w:tcPr>
            <w:tcW w:w="1800" w:type="dxa"/>
            <w:vAlign w:val="center"/>
          </w:tcPr>
          <w:p w14:paraId="5CCB8627" w14:textId="77777777" w:rsidR="00C32647" w:rsidRDefault="00333D90">
            <w:pPr>
              <w:jc w:val="center"/>
              <w:rPr>
                <w:color w:val="000000"/>
                <w:sz w:val="26"/>
                <w:szCs w:val="26"/>
              </w:rPr>
            </w:pPr>
            <w:r>
              <w:rPr>
                <w:color w:val="000000"/>
                <w:sz w:val="26"/>
                <w:szCs w:val="26"/>
              </w:rPr>
              <w:t>Unknown</w:t>
            </w:r>
          </w:p>
        </w:tc>
      </w:tr>
      <w:tr w:rsidR="00C32647" w14:paraId="3113C3AB" w14:textId="77777777">
        <w:trPr>
          <w:trHeight w:val="1152"/>
          <w:jc w:val="center"/>
        </w:trPr>
        <w:tc>
          <w:tcPr>
            <w:tcW w:w="2695" w:type="dxa"/>
            <w:vAlign w:val="center"/>
          </w:tcPr>
          <w:p w14:paraId="524DF83F" w14:textId="77777777" w:rsidR="00C32647" w:rsidRDefault="00333D90">
            <w:pPr>
              <w:rPr>
                <w:color w:val="000000"/>
                <w:sz w:val="26"/>
                <w:szCs w:val="26"/>
              </w:rPr>
            </w:pPr>
            <w:r>
              <w:rPr>
                <w:color w:val="000000"/>
                <w:sz w:val="26"/>
                <w:szCs w:val="26"/>
              </w:rPr>
              <w:t>Duquesne University</w:t>
            </w:r>
            <w:r>
              <w:rPr>
                <w:color w:val="000000"/>
                <w:sz w:val="26"/>
                <w:szCs w:val="26"/>
              </w:rPr>
              <w:br/>
              <w:t>Women's Executive Leadership Program</w:t>
            </w:r>
          </w:p>
        </w:tc>
        <w:tc>
          <w:tcPr>
            <w:tcW w:w="2520" w:type="dxa"/>
            <w:vAlign w:val="center"/>
          </w:tcPr>
          <w:p w14:paraId="14396E31" w14:textId="77777777" w:rsidR="00C32647" w:rsidRDefault="00333D90">
            <w:pPr>
              <w:rPr>
                <w:color w:val="000000"/>
                <w:sz w:val="26"/>
                <w:szCs w:val="26"/>
              </w:rPr>
            </w:pPr>
            <w:r>
              <w:rPr>
                <w:color w:val="000000"/>
                <w:sz w:val="26"/>
                <w:szCs w:val="26"/>
              </w:rPr>
              <w:t>Women Executives</w:t>
            </w:r>
          </w:p>
        </w:tc>
        <w:tc>
          <w:tcPr>
            <w:tcW w:w="3150" w:type="dxa"/>
            <w:vAlign w:val="center"/>
          </w:tcPr>
          <w:p w14:paraId="7A451774" w14:textId="77777777" w:rsidR="00C32647" w:rsidRDefault="00333D90">
            <w:pPr>
              <w:rPr>
                <w:color w:val="000000"/>
                <w:sz w:val="26"/>
                <w:szCs w:val="26"/>
              </w:rPr>
            </w:pPr>
            <w:r>
              <w:rPr>
                <w:color w:val="000000"/>
                <w:sz w:val="26"/>
                <w:szCs w:val="26"/>
              </w:rPr>
              <w:t xml:space="preserve">A 3-day Kickoff Retreat and five 2-day modules </w:t>
            </w:r>
            <w:r>
              <w:rPr>
                <w:color w:val="000000"/>
                <w:sz w:val="26"/>
                <w:szCs w:val="26"/>
              </w:rPr>
              <w:br/>
              <w:t>(Delivered over 7 months)</w:t>
            </w:r>
          </w:p>
        </w:tc>
        <w:tc>
          <w:tcPr>
            <w:tcW w:w="1710" w:type="dxa"/>
            <w:vAlign w:val="center"/>
          </w:tcPr>
          <w:p w14:paraId="47A1AC2F" w14:textId="77777777" w:rsidR="00C32647" w:rsidRDefault="00333D90">
            <w:pPr>
              <w:rPr>
                <w:color w:val="000000"/>
                <w:sz w:val="26"/>
                <w:szCs w:val="26"/>
              </w:rPr>
            </w:pPr>
            <w:r>
              <w:rPr>
                <w:color w:val="000000"/>
                <w:sz w:val="26"/>
                <w:szCs w:val="26"/>
              </w:rPr>
              <w:t>$17,500</w:t>
            </w:r>
          </w:p>
        </w:tc>
        <w:tc>
          <w:tcPr>
            <w:tcW w:w="2340" w:type="dxa"/>
            <w:vAlign w:val="center"/>
          </w:tcPr>
          <w:p w14:paraId="20576869" w14:textId="77777777" w:rsidR="00C32647" w:rsidRDefault="00333D90">
            <w:pPr>
              <w:rPr>
                <w:color w:val="000000"/>
                <w:sz w:val="26"/>
                <w:szCs w:val="26"/>
              </w:rPr>
            </w:pPr>
            <w:r>
              <w:rPr>
                <w:color w:val="000000"/>
                <w:sz w:val="26"/>
                <w:szCs w:val="26"/>
              </w:rPr>
              <w:t xml:space="preserve">In-Person </w:t>
            </w:r>
          </w:p>
        </w:tc>
        <w:tc>
          <w:tcPr>
            <w:tcW w:w="1800" w:type="dxa"/>
            <w:vAlign w:val="center"/>
          </w:tcPr>
          <w:p w14:paraId="544D35BF" w14:textId="77777777" w:rsidR="00C32647" w:rsidRDefault="00333D90">
            <w:pPr>
              <w:jc w:val="center"/>
              <w:rPr>
                <w:color w:val="000000"/>
                <w:sz w:val="26"/>
                <w:szCs w:val="26"/>
              </w:rPr>
            </w:pPr>
            <w:r>
              <w:rPr>
                <w:color w:val="000000"/>
                <w:sz w:val="26"/>
                <w:szCs w:val="26"/>
              </w:rPr>
              <w:t>Yes</w:t>
            </w:r>
          </w:p>
        </w:tc>
      </w:tr>
      <w:tr w:rsidR="00C32647" w14:paraId="1FE4F1B6" w14:textId="77777777">
        <w:trPr>
          <w:trHeight w:val="1152"/>
          <w:jc w:val="center"/>
        </w:trPr>
        <w:tc>
          <w:tcPr>
            <w:tcW w:w="2695" w:type="dxa"/>
            <w:shd w:val="clear" w:color="auto" w:fill="auto"/>
            <w:vAlign w:val="center"/>
          </w:tcPr>
          <w:p w14:paraId="5E464472" w14:textId="3B447D79" w:rsidR="00C32647" w:rsidRDefault="00B066E4">
            <w:pPr>
              <w:rPr>
                <w:b/>
                <w:color w:val="000000"/>
                <w:sz w:val="26"/>
                <w:szCs w:val="26"/>
              </w:rPr>
            </w:pPr>
            <w:r>
              <w:rPr>
                <w:b/>
                <w:color w:val="000000"/>
                <w:sz w:val="26"/>
                <w:szCs w:val="26"/>
              </w:rPr>
              <w:t>THRIVE</w:t>
            </w:r>
          </w:p>
        </w:tc>
        <w:tc>
          <w:tcPr>
            <w:tcW w:w="2520" w:type="dxa"/>
            <w:shd w:val="clear" w:color="auto" w:fill="auto"/>
            <w:vAlign w:val="center"/>
          </w:tcPr>
          <w:p w14:paraId="48BCB4A3" w14:textId="77777777" w:rsidR="00C32647" w:rsidRDefault="00333D90">
            <w:pPr>
              <w:rPr>
                <w:b/>
                <w:color w:val="000000"/>
                <w:sz w:val="26"/>
                <w:szCs w:val="26"/>
              </w:rPr>
            </w:pPr>
            <w:r>
              <w:rPr>
                <w:b/>
                <w:color w:val="000000"/>
                <w:sz w:val="26"/>
                <w:szCs w:val="26"/>
              </w:rPr>
              <w:t xml:space="preserve">Mid-Career </w:t>
            </w:r>
            <w:r>
              <w:rPr>
                <w:b/>
                <w:color w:val="000000"/>
                <w:sz w:val="26"/>
                <w:szCs w:val="26"/>
              </w:rPr>
              <w:br/>
              <w:t>Professional Women</w:t>
            </w:r>
          </w:p>
        </w:tc>
        <w:tc>
          <w:tcPr>
            <w:tcW w:w="3150" w:type="dxa"/>
            <w:shd w:val="clear" w:color="auto" w:fill="auto"/>
            <w:vAlign w:val="center"/>
          </w:tcPr>
          <w:p w14:paraId="3922E2EA" w14:textId="48876196" w:rsidR="00C32647" w:rsidRDefault="00B066E4" w:rsidP="007B64A1">
            <w:pPr>
              <w:rPr>
                <w:b/>
                <w:color w:val="000000"/>
                <w:sz w:val="26"/>
                <w:szCs w:val="26"/>
              </w:rPr>
            </w:pPr>
            <w:r>
              <w:rPr>
                <w:b/>
                <w:color w:val="000000"/>
                <w:sz w:val="26"/>
                <w:szCs w:val="26"/>
              </w:rPr>
              <w:t>7</w:t>
            </w:r>
            <w:r w:rsidR="00333D90">
              <w:rPr>
                <w:b/>
                <w:color w:val="000000"/>
                <w:sz w:val="26"/>
                <w:szCs w:val="26"/>
              </w:rPr>
              <w:t>-month program</w:t>
            </w:r>
            <w:r w:rsidR="007B64A1">
              <w:rPr>
                <w:b/>
                <w:color w:val="000000"/>
                <w:sz w:val="26"/>
                <w:szCs w:val="26"/>
              </w:rPr>
              <w:t xml:space="preserve"> (Through 7</w:t>
            </w:r>
            <w:r w:rsidR="00333D90">
              <w:rPr>
                <w:b/>
                <w:color w:val="000000"/>
                <w:sz w:val="26"/>
                <w:szCs w:val="26"/>
              </w:rPr>
              <w:t xml:space="preserve"> Virtual Sessions</w:t>
            </w:r>
            <w:r w:rsidR="007B64A1">
              <w:rPr>
                <w:b/>
                <w:color w:val="000000"/>
                <w:sz w:val="26"/>
                <w:szCs w:val="26"/>
              </w:rPr>
              <w:t>)</w:t>
            </w:r>
          </w:p>
        </w:tc>
        <w:tc>
          <w:tcPr>
            <w:tcW w:w="1710" w:type="dxa"/>
            <w:shd w:val="clear" w:color="auto" w:fill="auto"/>
            <w:vAlign w:val="center"/>
          </w:tcPr>
          <w:p w14:paraId="7DBC07A9" w14:textId="2ED8D53D" w:rsidR="00150FD7" w:rsidRDefault="00B066E4">
            <w:pPr>
              <w:rPr>
                <w:b/>
                <w:color w:val="000000"/>
                <w:sz w:val="26"/>
                <w:szCs w:val="26"/>
              </w:rPr>
            </w:pPr>
            <w:r>
              <w:rPr>
                <w:b/>
                <w:color w:val="000000"/>
                <w:sz w:val="26"/>
                <w:szCs w:val="26"/>
              </w:rPr>
              <w:t>$2,</w:t>
            </w:r>
            <w:r w:rsidR="00150FD7">
              <w:rPr>
                <w:b/>
                <w:color w:val="000000"/>
                <w:sz w:val="26"/>
                <w:szCs w:val="26"/>
              </w:rPr>
              <w:t>500</w:t>
            </w:r>
          </w:p>
          <w:p w14:paraId="3276ED6E" w14:textId="77777777" w:rsidR="00C32647" w:rsidRDefault="00C32647">
            <w:pPr>
              <w:rPr>
                <w:b/>
                <w:color w:val="000000"/>
                <w:sz w:val="26"/>
                <w:szCs w:val="26"/>
              </w:rPr>
            </w:pPr>
          </w:p>
        </w:tc>
        <w:tc>
          <w:tcPr>
            <w:tcW w:w="2340" w:type="dxa"/>
            <w:shd w:val="clear" w:color="auto" w:fill="auto"/>
            <w:vAlign w:val="center"/>
          </w:tcPr>
          <w:p w14:paraId="177F56E7" w14:textId="2626D82B" w:rsidR="00C32647" w:rsidRDefault="00B066E4">
            <w:pPr>
              <w:rPr>
                <w:b/>
                <w:color w:val="000000"/>
                <w:sz w:val="26"/>
                <w:szCs w:val="26"/>
              </w:rPr>
            </w:pPr>
            <w:r>
              <w:rPr>
                <w:b/>
                <w:color w:val="000000"/>
                <w:sz w:val="26"/>
                <w:szCs w:val="26"/>
              </w:rPr>
              <w:t>Virtual</w:t>
            </w:r>
          </w:p>
        </w:tc>
        <w:tc>
          <w:tcPr>
            <w:tcW w:w="1800" w:type="dxa"/>
            <w:vAlign w:val="center"/>
          </w:tcPr>
          <w:p w14:paraId="0B358967" w14:textId="167FAB75" w:rsidR="00C32647" w:rsidRDefault="00333D90">
            <w:pPr>
              <w:jc w:val="center"/>
              <w:rPr>
                <w:b/>
                <w:color w:val="000000"/>
                <w:sz w:val="26"/>
                <w:szCs w:val="26"/>
              </w:rPr>
            </w:pPr>
            <w:r>
              <w:rPr>
                <w:b/>
                <w:color w:val="000000"/>
                <w:sz w:val="26"/>
                <w:szCs w:val="26"/>
              </w:rPr>
              <w:t>Yes</w:t>
            </w:r>
            <w:r w:rsidR="00B066E4">
              <w:rPr>
                <w:b/>
                <w:color w:val="000000"/>
                <w:sz w:val="26"/>
                <w:szCs w:val="26"/>
              </w:rPr>
              <w:t>*</w:t>
            </w:r>
          </w:p>
        </w:tc>
      </w:tr>
      <w:tr w:rsidR="00C32647" w14:paraId="23CC5B1F" w14:textId="77777777">
        <w:trPr>
          <w:trHeight w:val="1152"/>
          <w:jc w:val="center"/>
        </w:trPr>
        <w:tc>
          <w:tcPr>
            <w:tcW w:w="2695" w:type="dxa"/>
            <w:vAlign w:val="center"/>
          </w:tcPr>
          <w:p w14:paraId="2D199CEC" w14:textId="77777777" w:rsidR="00C32647" w:rsidRDefault="00333D90">
            <w:pPr>
              <w:rPr>
                <w:color w:val="000000"/>
                <w:sz w:val="26"/>
                <w:szCs w:val="26"/>
              </w:rPr>
            </w:pPr>
            <w:r>
              <w:rPr>
                <w:color w:val="000000"/>
                <w:sz w:val="26"/>
                <w:szCs w:val="26"/>
              </w:rPr>
              <w:t>Duquesne University</w:t>
            </w:r>
            <w:r>
              <w:rPr>
                <w:color w:val="000000"/>
                <w:sz w:val="26"/>
                <w:szCs w:val="26"/>
              </w:rPr>
              <w:br/>
              <w:t xml:space="preserve">Emerging Women’s </w:t>
            </w:r>
            <w:r>
              <w:rPr>
                <w:color w:val="000000"/>
                <w:sz w:val="26"/>
                <w:szCs w:val="26"/>
              </w:rPr>
              <w:br/>
              <w:t>Leadership Conference</w:t>
            </w:r>
          </w:p>
        </w:tc>
        <w:tc>
          <w:tcPr>
            <w:tcW w:w="2520" w:type="dxa"/>
            <w:vAlign w:val="center"/>
          </w:tcPr>
          <w:p w14:paraId="4AA5E05A" w14:textId="77777777" w:rsidR="00C32647" w:rsidRDefault="00333D90">
            <w:pPr>
              <w:rPr>
                <w:color w:val="000000"/>
                <w:sz w:val="26"/>
                <w:szCs w:val="26"/>
              </w:rPr>
            </w:pPr>
            <w:r>
              <w:rPr>
                <w:color w:val="000000"/>
                <w:sz w:val="26"/>
                <w:szCs w:val="26"/>
              </w:rPr>
              <w:t>High-potential women leaders with 2-7 years of professional experience</w:t>
            </w:r>
          </w:p>
        </w:tc>
        <w:tc>
          <w:tcPr>
            <w:tcW w:w="3150" w:type="dxa"/>
            <w:vAlign w:val="center"/>
          </w:tcPr>
          <w:p w14:paraId="589CB5A2" w14:textId="77777777" w:rsidR="00C32647" w:rsidRDefault="00333D90">
            <w:pPr>
              <w:rPr>
                <w:color w:val="000000"/>
                <w:sz w:val="26"/>
                <w:szCs w:val="26"/>
              </w:rPr>
            </w:pPr>
            <w:r>
              <w:rPr>
                <w:color w:val="000000"/>
                <w:sz w:val="26"/>
                <w:szCs w:val="26"/>
              </w:rPr>
              <w:t>3-day Conference</w:t>
            </w:r>
          </w:p>
        </w:tc>
        <w:tc>
          <w:tcPr>
            <w:tcW w:w="1710" w:type="dxa"/>
            <w:vAlign w:val="center"/>
          </w:tcPr>
          <w:p w14:paraId="0EF0F8FF" w14:textId="77777777" w:rsidR="00C32647" w:rsidRDefault="00333D90">
            <w:pPr>
              <w:rPr>
                <w:color w:val="000000"/>
                <w:sz w:val="26"/>
                <w:szCs w:val="26"/>
              </w:rPr>
            </w:pPr>
            <w:r>
              <w:rPr>
                <w:color w:val="000000"/>
                <w:sz w:val="26"/>
                <w:szCs w:val="26"/>
              </w:rPr>
              <w:t>$2,400</w:t>
            </w:r>
          </w:p>
        </w:tc>
        <w:tc>
          <w:tcPr>
            <w:tcW w:w="2340" w:type="dxa"/>
            <w:vAlign w:val="center"/>
          </w:tcPr>
          <w:p w14:paraId="4D8D0CC0" w14:textId="77777777" w:rsidR="00C32647" w:rsidRDefault="00333D90">
            <w:pPr>
              <w:rPr>
                <w:color w:val="000000"/>
                <w:sz w:val="26"/>
                <w:szCs w:val="26"/>
              </w:rPr>
            </w:pPr>
            <w:r>
              <w:rPr>
                <w:color w:val="000000"/>
                <w:sz w:val="26"/>
                <w:szCs w:val="26"/>
              </w:rPr>
              <w:t xml:space="preserve">In-Person </w:t>
            </w:r>
          </w:p>
        </w:tc>
        <w:tc>
          <w:tcPr>
            <w:tcW w:w="1800" w:type="dxa"/>
            <w:vAlign w:val="center"/>
          </w:tcPr>
          <w:p w14:paraId="372F11D8" w14:textId="77777777" w:rsidR="00C32647" w:rsidRDefault="00333D90">
            <w:pPr>
              <w:jc w:val="center"/>
              <w:rPr>
                <w:color w:val="000000"/>
                <w:sz w:val="26"/>
                <w:szCs w:val="26"/>
              </w:rPr>
            </w:pPr>
            <w:r>
              <w:rPr>
                <w:color w:val="000000"/>
                <w:sz w:val="26"/>
                <w:szCs w:val="26"/>
              </w:rPr>
              <w:t>No</w:t>
            </w:r>
          </w:p>
        </w:tc>
      </w:tr>
      <w:tr w:rsidR="00C32647" w14:paraId="3C978767" w14:textId="77777777">
        <w:trPr>
          <w:trHeight w:val="1152"/>
          <w:jc w:val="center"/>
        </w:trPr>
        <w:tc>
          <w:tcPr>
            <w:tcW w:w="2695" w:type="dxa"/>
            <w:vAlign w:val="center"/>
          </w:tcPr>
          <w:p w14:paraId="71D06AF5" w14:textId="77777777" w:rsidR="00C32647" w:rsidRDefault="00333D90">
            <w:pPr>
              <w:rPr>
                <w:color w:val="000000"/>
                <w:sz w:val="26"/>
                <w:szCs w:val="26"/>
              </w:rPr>
            </w:pPr>
            <w:r>
              <w:rPr>
                <w:color w:val="000000"/>
                <w:sz w:val="26"/>
                <w:szCs w:val="26"/>
              </w:rPr>
              <w:t>Pittsburgh Professional Women Leadership Academy</w:t>
            </w:r>
          </w:p>
        </w:tc>
        <w:tc>
          <w:tcPr>
            <w:tcW w:w="2520" w:type="dxa"/>
            <w:vAlign w:val="center"/>
          </w:tcPr>
          <w:p w14:paraId="63A429C5" w14:textId="77777777" w:rsidR="00C32647" w:rsidRDefault="00333D90">
            <w:pPr>
              <w:rPr>
                <w:color w:val="000000"/>
                <w:sz w:val="26"/>
                <w:szCs w:val="26"/>
              </w:rPr>
            </w:pPr>
            <w:r>
              <w:rPr>
                <w:color w:val="000000"/>
                <w:sz w:val="26"/>
                <w:szCs w:val="26"/>
              </w:rPr>
              <w:t>Development program for aspiring women leaders</w:t>
            </w:r>
          </w:p>
        </w:tc>
        <w:tc>
          <w:tcPr>
            <w:tcW w:w="3150" w:type="dxa"/>
            <w:vAlign w:val="center"/>
          </w:tcPr>
          <w:p w14:paraId="2BE352A5" w14:textId="77777777" w:rsidR="00C32647" w:rsidRDefault="00333D90">
            <w:pPr>
              <w:rPr>
                <w:color w:val="000000"/>
                <w:sz w:val="26"/>
                <w:szCs w:val="26"/>
              </w:rPr>
            </w:pPr>
            <w:r>
              <w:rPr>
                <w:color w:val="000000"/>
                <w:sz w:val="26"/>
                <w:szCs w:val="26"/>
              </w:rPr>
              <w:t xml:space="preserve">12-week program - 2 hours weekly </w:t>
            </w:r>
          </w:p>
        </w:tc>
        <w:tc>
          <w:tcPr>
            <w:tcW w:w="1710" w:type="dxa"/>
            <w:vAlign w:val="center"/>
          </w:tcPr>
          <w:p w14:paraId="4AE642E1" w14:textId="77777777" w:rsidR="00C32647" w:rsidRDefault="00C32647">
            <w:pPr>
              <w:rPr>
                <w:sz w:val="26"/>
                <w:szCs w:val="26"/>
              </w:rPr>
            </w:pPr>
          </w:p>
          <w:p w14:paraId="7EA0A1C1" w14:textId="77777777" w:rsidR="00C32647" w:rsidRDefault="00333D90">
            <w:pPr>
              <w:rPr>
                <w:sz w:val="26"/>
                <w:szCs w:val="26"/>
              </w:rPr>
            </w:pPr>
            <w:r>
              <w:rPr>
                <w:sz w:val="26"/>
                <w:szCs w:val="26"/>
              </w:rPr>
              <w:t>$2,500 for non-members</w:t>
            </w:r>
          </w:p>
          <w:p w14:paraId="736A5827" w14:textId="77777777" w:rsidR="00C32647" w:rsidRDefault="00C32647">
            <w:pPr>
              <w:rPr>
                <w:sz w:val="26"/>
                <w:szCs w:val="26"/>
              </w:rPr>
            </w:pPr>
          </w:p>
        </w:tc>
        <w:tc>
          <w:tcPr>
            <w:tcW w:w="2340" w:type="dxa"/>
            <w:vAlign w:val="center"/>
          </w:tcPr>
          <w:p w14:paraId="51C4D7DD" w14:textId="77777777" w:rsidR="00C32647" w:rsidRDefault="00333D90">
            <w:pPr>
              <w:rPr>
                <w:sz w:val="26"/>
                <w:szCs w:val="26"/>
              </w:rPr>
            </w:pPr>
            <w:r>
              <w:rPr>
                <w:color w:val="000000"/>
                <w:sz w:val="26"/>
                <w:szCs w:val="26"/>
              </w:rPr>
              <w:t xml:space="preserve">In-Person </w:t>
            </w:r>
          </w:p>
        </w:tc>
        <w:tc>
          <w:tcPr>
            <w:tcW w:w="1800" w:type="dxa"/>
            <w:vAlign w:val="center"/>
          </w:tcPr>
          <w:p w14:paraId="079A1154" w14:textId="77777777" w:rsidR="00C32647" w:rsidRDefault="00333D90">
            <w:pPr>
              <w:jc w:val="center"/>
              <w:rPr>
                <w:color w:val="000000"/>
                <w:sz w:val="26"/>
                <w:szCs w:val="26"/>
              </w:rPr>
            </w:pPr>
            <w:r>
              <w:rPr>
                <w:color w:val="000000"/>
                <w:sz w:val="26"/>
                <w:szCs w:val="26"/>
              </w:rPr>
              <w:t>Yes</w:t>
            </w:r>
          </w:p>
        </w:tc>
      </w:tr>
    </w:tbl>
    <w:p w14:paraId="3E79171A" w14:textId="77777777" w:rsidR="00C32647" w:rsidRDefault="00C32647">
      <w:pPr>
        <w:spacing w:after="0" w:line="240" w:lineRule="auto"/>
        <w:rPr>
          <w:rFonts w:ascii="Arial" w:eastAsia="Arial" w:hAnsi="Arial" w:cs="Arial"/>
          <w:sz w:val="24"/>
          <w:szCs w:val="24"/>
        </w:rPr>
      </w:pPr>
    </w:p>
    <w:p w14:paraId="0A1662DE" w14:textId="57DFB1E9" w:rsidR="00C32647" w:rsidRDefault="00333D90" w:rsidP="00B066E4">
      <w:pPr>
        <w:spacing w:after="0" w:line="240" w:lineRule="auto"/>
        <w:rPr>
          <w:rFonts w:ascii="Arial" w:eastAsia="Arial" w:hAnsi="Arial" w:cs="Arial"/>
          <w:sz w:val="24"/>
          <w:szCs w:val="24"/>
        </w:rPr>
      </w:pPr>
      <w:r>
        <w:rPr>
          <w:rFonts w:ascii="Arial" w:eastAsia="Arial" w:hAnsi="Arial" w:cs="Arial"/>
          <w:sz w:val="24"/>
          <w:szCs w:val="24"/>
        </w:rPr>
        <w:t>*</w:t>
      </w:r>
      <w:r w:rsidR="00B066E4">
        <w:rPr>
          <w:rFonts w:ascii="Arial" w:eastAsia="Arial" w:hAnsi="Arial" w:cs="Arial"/>
          <w:sz w:val="24"/>
          <w:szCs w:val="24"/>
        </w:rPr>
        <w:t xml:space="preserve">Vision board sessions with THRIVE founder and coach Christy </w:t>
      </w:r>
      <w:proofErr w:type="spellStart"/>
      <w:r w:rsidR="00B066E4">
        <w:rPr>
          <w:rFonts w:ascii="Arial" w:eastAsia="Arial" w:hAnsi="Arial" w:cs="Arial"/>
          <w:sz w:val="24"/>
          <w:szCs w:val="24"/>
        </w:rPr>
        <w:t>Uffelman</w:t>
      </w:r>
      <w:proofErr w:type="spellEnd"/>
      <w:r w:rsidR="00B066E4">
        <w:rPr>
          <w:rFonts w:ascii="Arial" w:eastAsia="Arial" w:hAnsi="Arial" w:cs="Arial"/>
          <w:sz w:val="24"/>
          <w:szCs w:val="24"/>
        </w:rPr>
        <w:t xml:space="preserve"> are available in the VIP package</w:t>
      </w:r>
      <w:r w:rsidR="00150FD7">
        <w:rPr>
          <w:rFonts w:ascii="Arial" w:eastAsia="Arial" w:hAnsi="Arial" w:cs="Arial"/>
          <w:sz w:val="24"/>
          <w:szCs w:val="24"/>
        </w:rPr>
        <w:t xml:space="preserve"> for EDGE Leadership graduates</w:t>
      </w:r>
      <w:r w:rsidR="00B066E4">
        <w:rPr>
          <w:rFonts w:ascii="Arial" w:eastAsia="Arial" w:hAnsi="Arial" w:cs="Arial"/>
          <w:sz w:val="24"/>
          <w:szCs w:val="24"/>
        </w:rPr>
        <w:t xml:space="preserve">. All THRIVE experiences include group breakout sessions. </w:t>
      </w:r>
    </w:p>
    <w:p w14:paraId="17DB828B" w14:textId="77777777" w:rsidR="00C32647" w:rsidRDefault="00C32647">
      <w:pPr>
        <w:spacing w:after="0" w:line="240" w:lineRule="auto"/>
        <w:rPr>
          <w:rFonts w:ascii="Arial" w:eastAsia="Arial" w:hAnsi="Arial" w:cs="Arial"/>
          <w:sz w:val="24"/>
          <w:szCs w:val="24"/>
        </w:rPr>
      </w:pPr>
    </w:p>
    <w:sectPr w:rsidR="00C32647">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B4551"/>
    <w:multiLevelType w:val="multilevel"/>
    <w:tmpl w:val="06A2C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A4463F1"/>
    <w:multiLevelType w:val="multilevel"/>
    <w:tmpl w:val="AB2E976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647"/>
    <w:rsid w:val="0009660A"/>
    <w:rsid w:val="00150FD7"/>
    <w:rsid w:val="001955FF"/>
    <w:rsid w:val="00274697"/>
    <w:rsid w:val="0032365D"/>
    <w:rsid w:val="00333D90"/>
    <w:rsid w:val="005914C2"/>
    <w:rsid w:val="005B4B45"/>
    <w:rsid w:val="007B64A1"/>
    <w:rsid w:val="008D4DCD"/>
    <w:rsid w:val="008E0897"/>
    <w:rsid w:val="00951D83"/>
    <w:rsid w:val="00B066E4"/>
    <w:rsid w:val="00B84D88"/>
    <w:rsid w:val="00C240DF"/>
    <w:rsid w:val="00C32647"/>
    <w:rsid w:val="00D069C5"/>
    <w:rsid w:val="00E90363"/>
    <w:rsid w:val="00F3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DEBE"/>
  <w15:docId w15:val="{5131B645-236E-43B0-A9D4-7BFFDC24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951D83"/>
    <w:rPr>
      <w:sz w:val="16"/>
      <w:szCs w:val="16"/>
    </w:rPr>
  </w:style>
  <w:style w:type="paragraph" w:styleId="CommentText">
    <w:name w:val="annotation text"/>
    <w:basedOn w:val="Normal"/>
    <w:link w:val="CommentTextChar"/>
    <w:uiPriority w:val="99"/>
    <w:semiHidden/>
    <w:unhideWhenUsed/>
    <w:rsid w:val="00951D83"/>
    <w:pPr>
      <w:spacing w:line="240" w:lineRule="auto"/>
    </w:pPr>
    <w:rPr>
      <w:sz w:val="20"/>
      <w:szCs w:val="20"/>
    </w:rPr>
  </w:style>
  <w:style w:type="character" w:customStyle="1" w:styleId="CommentTextChar">
    <w:name w:val="Comment Text Char"/>
    <w:basedOn w:val="DefaultParagraphFont"/>
    <w:link w:val="CommentText"/>
    <w:uiPriority w:val="99"/>
    <w:semiHidden/>
    <w:rsid w:val="00951D83"/>
    <w:rPr>
      <w:sz w:val="20"/>
      <w:szCs w:val="20"/>
    </w:rPr>
  </w:style>
  <w:style w:type="paragraph" w:styleId="CommentSubject">
    <w:name w:val="annotation subject"/>
    <w:basedOn w:val="CommentText"/>
    <w:next w:val="CommentText"/>
    <w:link w:val="CommentSubjectChar"/>
    <w:uiPriority w:val="99"/>
    <w:semiHidden/>
    <w:unhideWhenUsed/>
    <w:rsid w:val="00951D83"/>
    <w:rPr>
      <w:b/>
      <w:bCs/>
    </w:rPr>
  </w:style>
  <w:style w:type="character" w:customStyle="1" w:styleId="CommentSubjectChar">
    <w:name w:val="Comment Subject Char"/>
    <w:basedOn w:val="CommentTextChar"/>
    <w:link w:val="CommentSubject"/>
    <w:uiPriority w:val="99"/>
    <w:semiHidden/>
    <w:rsid w:val="00951D83"/>
    <w:rPr>
      <w:b/>
      <w:bCs/>
      <w:sz w:val="20"/>
      <w:szCs w:val="20"/>
    </w:rPr>
  </w:style>
  <w:style w:type="paragraph" w:styleId="NormalWeb">
    <w:name w:val="Normal (Web)"/>
    <w:basedOn w:val="Normal"/>
    <w:uiPriority w:val="99"/>
    <w:unhideWhenUsed/>
    <w:rsid w:val="00F34F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2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Schober</cp:lastModifiedBy>
  <cp:revision>7</cp:revision>
  <dcterms:created xsi:type="dcterms:W3CDTF">2021-11-12T15:45:00Z</dcterms:created>
  <dcterms:modified xsi:type="dcterms:W3CDTF">2021-11-12T20:11:00Z</dcterms:modified>
</cp:coreProperties>
</file>